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黑体" w:eastAsia="黑体"/>
          <w:kern w:val="30"/>
          <w:sz w:val="32"/>
          <w:szCs w:val="32"/>
        </w:rPr>
      </w:pPr>
      <w:r>
        <w:rPr>
          <w:rFonts w:hint="eastAsia" w:ascii="黑体" w:eastAsia="黑体"/>
          <w:kern w:val="30"/>
          <w:sz w:val="32"/>
          <w:szCs w:val="32"/>
        </w:rPr>
        <w:t>附件</w:t>
      </w:r>
    </w:p>
    <w:p>
      <w:pPr>
        <w:widowControl/>
        <w:spacing w:line="440" w:lineRule="exact"/>
        <w:jc w:val="center"/>
        <w:rPr>
          <w:rFonts w:eastAsia="方正小标宋_GBK"/>
          <w:kern w:val="30"/>
          <w:sz w:val="40"/>
          <w:szCs w:val="40"/>
        </w:rPr>
      </w:pPr>
      <w:bookmarkStart w:id="0" w:name="_GoBack"/>
      <w:r>
        <w:rPr>
          <w:rFonts w:eastAsia="方正小标宋_GBK"/>
          <w:kern w:val="30"/>
          <w:sz w:val="40"/>
          <w:szCs w:val="40"/>
        </w:rPr>
        <w:t>陕西榆横矿区南区</w:t>
      </w:r>
      <w:r>
        <w:rPr>
          <w:rFonts w:hint="eastAsia" w:eastAsia="方正小标宋_GBK"/>
          <w:kern w:val="30"/>
          <w:sz w:val="40"/>
          <w:szCs w:val="40"/>
        </w:rPr>
        <w:t>黄蒿界</w:t>
      </w:r>
      <w:r>
        <w:rPr>
          <w:rFonts w:eastAsia="方正小标宋_GBK"/>
          <w:kern w:val="30"/>
          <w:sz w:val="40"/>
          <w:szCs w:val="40"/>
        </w:rPr>
        <w:t>煤矿项目招标核准意见表</w:t>
      </w:r>
      <w:bookmarkEnd w:id="0"/>
    </w:p>
    <w:p>
      <w:pPr>
        <w:widowControl/>
        <w:spacing w:line="300" w:lineRule="exact"/>
        <w:jc w:val="center"/>
        <w:rPr>
          <w:rFonts w:eastAsia="方正小标宋_GBK"/>
          <w:kern w:val="30"/>
          <w:sz w:val="40"/>
          <w:szCs w:val="4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1701"/>
        <w:gridCol w:w="1700"/>
        <w:gridCol w:w="1701"/>
        <w:gridCol w:w="1700"/>
        <w:gridCol w:w="1702"/>
        <w:gridCol w:w="22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类别</w:t>
            </w:r>
          </w:p>
        </w:tc>
        <w:tc>
          <w:tcPr>
            <w:tcW w:w="340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招标范围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340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招标组织形式</w:t>
            </w: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招标方式</w:t>
            </w:r>
          </w:p>
        </w:tc>
        <w:tc>
          <w:tcPr>
            <w:tcW w:w="223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全部招标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部分招标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自行招标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委托招标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公开招标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邀请招标</w:t>
            </w:r>
          </w:p>
        </w:tc>
        <w:tc>
          <w:tcPr>
            <w:tcW w:w="223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勘察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设计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建筑工程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安装工程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监理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主要设备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510" w:hRule="exact"/>
        </w:trPr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重要材料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</w:trPr>
        <w:tc>
          <w:tcPr>
            <w:tcW w:w="1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其他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31" w:hRule="exact"/>
        </w:trPr>
        <w:tc>
          <w:tcPr>
            <w:tcW w:w="14142" w:type="dxa"/>
            <w:gridSpan w:val="8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审批部门核准意见说明：</w:t>
            </w:r>
          </w:p>
          <w:p>
            <w:pPr>
              <w:spacing w:line="520" w:lineRule="exact"/>
              <w:ind w:firstLine="560" w:firstLineChars="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核准。请严格按照《中华人民共和国招标投标法》等法律法规和相关部门规章，规范招标投标行为。</w:t>
            </w:r>
          </w:p>
          <w:p>
            <w:pPr>
              <w:spacing w:line="400" w:lineRule="exact"/>
              <w:ind w:firstLine="12320" w:firstLineChars="44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国家能源局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</w:tbl>
    <w:p>
      <w:pPr>
        <w:spacing w:line="588" w:lineRule="exact"/>
        <w:rPr>
          <w:rFonts w:eastAsia="方正仿宋_GBK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sz w:val="24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1E7"/>
    <w:rsid w:val="0007188F"/>
    <w:rsid w:val="000D4B11"/>
    <w:rsid w:val="001907CE"/>
    <w:rsid w:val="001A7181"/>
    <w:rsid w:val="001C0153"/>
    <w:rsid w:val="00225078"/>
    <w:rsid w:val="00250AB0"/>
    <w:rsid w:val="00337B33"/>
    <w:rsid w:val="003F30ED"/>
    <w:rsid w:val="00437FAB"/>
    <w:rsid w:val="00552922"/>
    <w:rsid w:val="008033D2"/>
    <w:rsid w:val="00953A99"/>
    <w:rsid w:val="009F7AA6"/>
    <w:rsid w:val="00B62B8E"/>
    <w:rsid w:val="00BD0FD8"/>
    <w:rsid w:val="00C57C8B"/>
    <w:rsid w:val="00D528FD"/>
    <w:rsid w:val="00D863C5"/>
    <w:rsid w:val="00E2224D"/>
    <w:rsid w:val="00E67ADE"/>
    <w:rsid w:val="00E721E0"/>
    <w:rsid w:val="00EC1ACC"/>
    <w:rsid w:val="00F15D18"/>
    <w:rsid w:val="21886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国家能源局</Company>
  <Pages>5</Pages>
  <Words>272</Words>
  <Characters>1556</Characters>
  <Lines>12</Lines>
  <Paragraphs>3</Paragraphs>
  <TotalTime>2</TotalTime>
  <ScaleCrop>false</ScaleCrop>
  <LinksUpToDate>false</LinksUpToDate>
  <CharactersWithSpaces>1825</CharactersWithSpaces>
  <Application>WPS Office_11.1.0.11403_F1E327BC-269C-435d-A152-05C5408002CA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2021-03-05T02:27:00Z</dcterms:created>
  <dc:creator>OA</dc:creator>
  <cp:lastModifiedBy>小玉</cp:lastModifiedBy>
  <cp:lastPrinted>2021-10-14T07:26:00Z</cp:lastPrinted>
  <dcterms:modified xsi:type="dcterms:W3CDTF">2022-02-15T08:31:26Z</dcterms:modified>
  <dc:title>国家发展改革委主动公开政府信息审核登记表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2052-11.1.0.11403</vt:lpwstr>
  </property>
  <property fmtid="{D5CDD505-2E9C-101B-9397-08002B2CF9AE}" pid="3" name="ICV">
    <vt:lpwstr>77509DE2AD8141DE8B4A79871636567D</vt:lpwstr>
  </property>
</Properties>
</file>